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1AB" w:rsidRPr="00C601AB" w:rsidRDefault="00C601AB" w:rsidP="00C601AB">
      <w:pPr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 xml:space="preserve">Задания для выполнения самостоятельной работы </w:t>
      </w:r>
    </w:p>
    <w:p w:rsidR="00C601AB" w:rsidRPr="00C74FCC" w:rsidRDefault="00C601AB" w:rsidP="00C601AB">
      <w:pPr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>№1</w:t>
      </w:r>
      <w:r w:rsidRPr="00C74FCC">
        <w:rPr>
          <w:b/>
          <w:sz w:val="28"/>
          <w:szCs w:val="28"/>
        </w:rPr>
        <w:br/>
        <w:t>по теме 8. «Психометрические основы диагностики»</w:t>
      </w:r>
    </w:p>
    <w:p w:rsidR="00C601AB" w:rsidRPr="00C74FCC" w:rsidRDefault="00C601AB" w:rsidP="00C601AB">
      <w:pPr>
        <w:numPr>
          <w:ilvl w:val="0"/>
          <w:numId w:val="1"/>
        </w:numPr>
        <w:tabs>
          <w:tab w:val="left" w:pos="0"/>
          <w:tab w:val="left" w:pos="429"/>
        </w:tabs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Шкалирование</w:t>
      </w:r>
      <w:proofErr w:type="spellEnd"/>
      <w:r w:rsidRPr="00C74FCC">
        <w:rPr>
          <w:sz w:val="28"/>
          <w:szCs w:val="28"/>
        </w:rPr>
        <w:t>. Сравнить виды шкал и проанализировать</w:t>
      </w:r>
    </w:p>
    <w:p w:rsidR="00C601AB" w:rsidRPr="00C74FCC" w:rsidRDefault="00C601AB" w:rsidP="00C601AB">
      <w:pPr>
        <w:numPr>
          <w:ilvl w:val="0"/>
          <w:numId w:val="1"/>
        </w:numPr>
        <w:tabs>
          <w:tab w:val="left" w:pos="0"/>
          <w:tab w:val="left" w:pos="429"/>
        </w:tabs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Проблема меры в </w:t>
      </w:r>
      <w:proofErr w:type="spellStart"/>
      <w:r w:rsidRPr="00C74FCC">
        <w:rPr>
          <w:sz w:val="28"/>
          <w:szCs w:val="28"/>
        </w:rPr>
        <w:t>психометрике</w:t>
      </w:r>
      <w:proofErr w:type="spellEnd"/>
      <w:r w:rsidRPr="00C74FCC">
        <w:rPr>
          <w:sz w:val="28"/>
          <w:szCs w:val="28"/>
        </w:rPr>
        <w:t>.</w:t>
      </w:r>
    </w:p>
    <w:p w:rsidR="00C601AB" w:rsidRPr="00C74FCC" w:rsidRDefault="00C601AB" w:rsidP="00C601A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Проверка надежности теста (определить 3 типа надежности).</w:t>
      </w:r>
    </w:p>
    <w:p w:rsidR="00C601AB" w:rsidRPr="00C74FCC" w:rsidRDefault="00C601AB" w:rsidP="00C601AB">
      <w:pPr>
        <w:pStyle w:val="a3"/>
        <w:jc w:val="both"/>
        <w:rPr>
          <w:sz w:val="28"/>
          <w:szCs w:val="28"/>
        </w:rPr>
      </w:pPr>
    </w:p>
    <w:p w:rsidR="00C601AB" w:rsidRPr="00C74FCC" w:rsidRDefault="00C601AB" w:rsidP="00C601AB">
      <w:pPr>
        <w:pStyle w:val="a3"/>
        <w:ind w:left="0" w:firstLine="709"/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 xml:space="preserve">Задания для выполнения самостоятельной работы №2 </w:t>
      </w:r>
      <w:r w:rsidRPr="00C74FCC">
        <w:rPr>
          <w:b/>
          <w:sz w:val="28"/>
          <w:szCs w:val="28"/>
        </w:rPr>
        <w:br/>
        <w:t>по теме 9. «Методы диагностики когнитивной сферы»</w:t>
      </w:r>
    </w:p>
    <w:p w:rsidR="00C601AB" w:rsidRPr="00C74FCC" w:rsidRDefault="00C601AB" w:rsidP="00C601AB">
      <w:pPr>
        <w:tabs>
          <w:tab w:val="left" w:pos="175"/>
          <w:tab w:val="left" w:pos="317"/>
        </w:tabs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1. Охарактеризовать и проанализировать тесты интеллекта (тест Д.Векслера, тест </w:t>
      </w:r>
      <w:proofErr w:type="spellStart"/>
      <w:r w:rsidRPr="00C74FCC">
        <w:rPr>
          <w:sz w:val="28"/>
          <w:szCs w:val="28"/>
        </w:rPr>
        <w:t>Р.Амтхауера</w:t>
      </w:r>
      <w:proofErr w:type="spellEnd"/>
      <w:r w:rsidRPr="00C74FCC">
        <w:rPr>
          <w:sz w:val="28"/>
          <w:szCs w:val="28"/>
        </w:rPr>
        <w:t>, тест ШТУР).</w:t>
      </w:r>
    </w:p>
    <w:p w:rsidR="00C601AB" w:rsidRPr="00C74FCC" w:rsidRDefault="00C601AB" w:rsidP="00C601AB">
      <w:pPr>
        <w:pStyle w:val="a3"/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2. Провести тест </w:t>
      </w:r>
      <w:proofErr w:type="spellStart"/>
      <w:r w:rsidRPr="00C74FCC">
        <w:rPr>
          <w:sz w:val="28"/>
          <w:szCs w:val="28"/>
        </w:rPr>
        <w:t>Р.Амтхауера</w:t>
      </w:r>
      <w:proofErr w:type="spellEnd"/>
      <w:r w:rsidRPr="00C74FCC">
        <w:rPr>
          <w:sz w:val="28"/>
          <w:szCs w:val="28"/>
        </w:rPr>
        <w:t xml:space="preserve"> и обработать результаты.</w:t>
      </w:r>
    </w:p>
    <w:p w:rsidR="00C601AB" w:rsidRPr="00C74FCC" w:rsidRDefault="00C601AB" w:rsidP="00C601AB">
      <w:pPr>
        <w:pStyle w:val="a3"/>
        <w:ind w:left="0" w:firstLine="709"/>
        <w:jc w:val="both"/>
        <w:rPr>
          <w:sz w:val="28"/>
          <w:szCs w:val="28"/>
        </w:rPr>
      </w:pPr>
    </w:p>
    <w:p w:rsidR="00C601AB" w:rsidRDefault="00C601AB" w:rsidP="00C601AB">
      <w:pPr>
        <w:pStyle w:val="a3"/>
        <w:ind w:left="0" w:firstLine="709"/>
        <w:jc w:val="center"/>
        <w:rPr>
          <w:b/>
          <w:sz w:val="28"/>
          <w:szCs w:val="28"/>
        </w:rPr>
      </w:pPr>
    </w:p>
    <w:p w:rsidR="00C601AB" w:rsidRDefault="00C601AB" w:rsidP="00C601AB">
      <w:pPr>
        <w:pStyle w:val="a3"/>
        <w:ind w:left="0" w:firstLine="709"/>
        <w:jc w:val="center"/>
        <w:rPr>
          <w:b/>
          <w:sz w:val="28"/>
          <w:szCs w:val="28"/>
        </w:rPr>
      </w:pPr>
    </w:p>
    <w:p w:rsidR="00C601AB" w:rsidRPr="00C74FCC" w:rsidRDefault="00C601AB" w:rsidP="00C601AB">
      <w:pPr>
        <w:pStyle w:val="a3"/>
        <w:ind w:left="0" w:firstLine="709"/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 xml:space="preserve">Задания для выполнения самостоятельной работы №3 </w:t>
      </w:r>
      <w:r w:rsidRPr="00C74FCC">
        <w:rPr>
          <w:b/>
          <w:sz w:val="28"/>
          <w:szCs w:val="28"/>
        </w:rPr>
        <w:br/>
        <w:t xml:space="preserve"> по теме 9. «Методы диагностики когнитивной сферы»</w:t>
      </w:r>
    </w:p>
    <w:p w:rsidR="00C601AB" w:rsidRPr="00C74FCC" w:rsidRDefault="00C601AB" w:rsidP="00C601AB">
      <w:pPr>
        <w:tabs>
          <w:tab w:val="left" w:pos="72"/>
        </w:tabs>
        <w:ind w:left="-32" w:firstLine="741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1. Определить уровень развития </w:t>
      </w:r>
      <w:proofErr w:type="spellStart"/>
      <w:r w:rsidRPr="00C74FCC">
        <w:rPr>
          <w:sz w:val="28"/>
          <w:szCs w:val="28"/>
        </w:rPr>
        <w:t>креативности</w:t>
      </w:r>
      <w:proofErr w:type="spellEnd"/>
      <w:r w:rsidRPr="00C74FCC">
        <w:rPr>
          <w:sz w:val="28"/>
          <w:szCs w:val="28"/>
        </w:rPr>
        <w:t xml:space="preserve"> с помощью тестов </w:t>
      </w:r>
      <w:proofErr w:type="spellStart"/>
      <w:r w:rsidRPr="00C74FCC">
        <w:rPr>
          <w:sz w:val="28"/>
          <w:szCs w:val="28"/>
        </w:rPr>
        <w:t>креативности</w:t>
      </w:r>
      <w:proofErr w:type="spell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П.Торренса</w:t>
      </w:r>
      <w:proofErr w:type="spellEnd"/>
      <w:r w:rsidRPr="00C74FCC">
        <w:rPr>
          <w:sz w:val="28"/>
          <w:szCs w:val="28"/>
        </w:rPr>
        <w:t xml:space="preserve"> и Вильямса.</w:t>
      </w:r>
    </w:p>
    <w:p w:rsidR="00C601AB" w:rsidRPr="00C74FCC" w:rsidRDefault="00C601AB" w:rsidP="00C601AB">
      <w:pPr>
        <w:pStyle w:val="a3"/>
        <w:ind w:left="0" w:firstLine="741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2. Охарактеризовать особенности диагностики воображения на разных этапах онтогенеза. </w:t>
      </w:r>
    </w:p>
    <w:p w:rsidR="00C601AB" w:rsidRPr="00C74FCC" w:rsidRDefault="00C601AB" w:rsidP="00C601AB">
      <w:pPr>
        <w:pStyle w:val="a3"/>
        <w:ind w:left="0" w:firstLine="741"/>
        <w:jc w:val="both"/>
        <w:rPr>
          <w:sz w:val="28"/>
          <w:szCs w:val="28"/>
        </w:rPr>
      </w:pPr>
    </w:p>
    <w:p w:rsidR="00C601AB" w:rsidRPr="00C74FCC" w:rsidRDefault="00C601AB" w:rsidP="00C601AB">
      <w:pPr>
        <w:pStyle w:val="a3"/>
        <w:ind w:left="0" w:firstLine="741"/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 xml:space="preserve">Задания для выполнения самостоятельной работы №4 </w:t>
      </w:r>
      <w:r w:rsidRPr="00C74FCC">
        <w:rPr>
          <w:b/>
          <w:sz w:val="28"/>
          <w:szCs w:val="28"/>
        </w:rPr>
        <w:br/>
        <w:t>по теме 10. «</w:t>
      </w:r>
      <w:r w:rsidRPr="00C74FCC">
        <w:rPr>
          <w:b/>
          <w:spacing w:val="-4"/>
          <w:sz w:val="28"/>
          <w:szCs w:val="28"/>
        </w:rPr>
        <w:t>Методы диагностики особенностей личности</w:t>
      </w:r>
      <w:r w:rsidRPr="00C74FCC">
        <w:rPr>
          <w:b/>
          <w:sz w:val="28"/>
          <w:szCs w:val="28"/>
        </w:rPr>
        <w:t>»</w:t>
      </w:r>
    </w:p>
    <w:p w:rsidR="00C601AB" w:rsidRPr="00C74FCC" w:rsidRDefault="00C601AB" w:rsidP="00C601AB">
      <w:pPr>
        <w:pStyle w:val="a4"/>
        <w:tabs>
          <w:tab w:val="left" w:pos="318"/>
        </w:tabs>
        <w:spacing w:after="0"/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1. Провести </w:t>
      </w:r>
      <w:proofErr w:type="spellStart"/>
      <w:r w:rsidRPr="00C74FCC">
        <w:rPr>
          <w:sz w:val="28"/>
          <w:szCs w:val="28"/>
        </w:rPr>
        <w:t>опросники</w:t>
      </w:r>
      <w:proofErr w:type="spellEnd"/>
      <w:r w:rsidRPr="00C74FCC">
        <w:rPr>
          <w:sz w:val="28"/>
          <w:szCs w:val="28"/>
        </w:rPr>
        <w:t xml:space="preserve"> черт личности: 12-, 14-, 16-факторные </w:t>
      </w:r>
      <w:proofErr w:type="spellStart"/>
      <w:r w:rsidRPr="00C74FCC">
        <w:rPr>
          <w:sz w:val="28"/>
          <w:szCs w:val="28"/>
        </w:rPr>
        <w:t>опросники</w:t>
      </w:r>
      <w:proofErr w:type="spell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Р.Кеттелла</w:t>
      </w:r>
      <w:proofErr w:type="spellEnd"/>
      <w:r w:rsidRPr="00C74FCC">
        <w:rPr>
          <w:sz w:val="28"/>
          <w:szCs w:val="28"/>
        </w:rPr>
        <w:t xml:space="preserve">; </w:t>
      </w:r>
      <w:proofErr w:type="spellStart"/>
      <w:r w:rsidRPr="00C74FCC">
        <w:rPr>
          <w:sz w:val="28"/>
          <w:szCs w:val="28"/>
        </w:rPr>
        <w:t>опросники</w:t>
      </w:r>
      <w:proofErr w:type="spell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Г.Айзенка</w:t>
      </w:r>
      <w:proofErr w:type="spellEnd"/>
      <w:r w:rsidRPr="00C74FCC">
        <w:rPr>
          <w:sz w:val="28"/>
          <w:szCs w:val="28"/>
        </w:rPr>
        <w:t xml:space="preserve">, </w:t>
      </w:r>
      <w:proofErr w:type="spellStart"/>
      <w:r w:rsidRPr="00C74FCC">
        <w:rPr>
          <w:sz w:val="28"/>
          <w:szCs w:val="28"/>
        </w:rPr>
        <w:t>Я.Стреляу</w:t>
      </w:r>
      <w:proofErr w:type="spellEnd"/>
      <w:r w:rsidRPr="00C74FCC">
        <w:rPr>
          <w:sz w:val="28"/>
          <w:szCs w:val="28"/>
        </w:rPr>
        <w:t xml:space="preserve">, </w:t>
      </w:r>
      <w:proofErr w:type="spellStart"/>
      <w:r w:rsidRPr="00C74FCC">
        <w:rPr>
          <w:sz w:val="28"/>
          <w:szCs w:val="28"/>
        </w:rPr>
        <w:t>В.М.Русалова</w:t>
      </w:r>
      <w:proofErr w:type="spellEnd"/>
      <w:r w:rsidRPr="00C74FCC">
        <w:rPr>
          <w:sz w:val="28"/>
          <w:szCs w:val="28"/>
        </w:rPr>
        <w:t xml:space="preserve">; методику </w:t>
      </w:r>
      <w:proofErr w:type="spellStart"/>
      <w:r w:rsidRPr="00C74FCC">
        <w:rPr>
          <w:sz w:val="28"/>
          <w:szCs w:val="28"/>
        </w:rPr>
        <w:t>Д.Кейрси</w:t>
      </w:r>
      <w:proofErr w:type="spellEnd"/>
      <w:r w:rsidRPr="00C74FCC">
        <w:rPr>
          <w:sz w:val="28"/>
          <w:szCs w:val="28"/>
        </w:rPr>
        <w:t xml:space="preserve"> для определения типа темперамента и обработать результаты (на выбор 3 методики)</w:t>
      </w:r>
    </w:p>
    <w:p w:rsidR="00C601AB" w:rsidRPr="00C74FCC" w:rsidRDefault="00C601AB" w:rsidP="00C601AB">
      <w:pPr>
        <w:pStyle w:val="a4"/>
        <w:tabs>
          <w:tab w:val="left" w:pos="318"/>
        </w:tabs>
        <w:spacing w:after="0"/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2. Провести </w:t>
      </w:r>
      <w:proofErr w:type="spellStart"/>
      <w:r w:rsidRPr="00C74FCC">
        <w:rPr>
          <w:sz w:val="28"/>
          <w:szCs w:val="28"/>
        </w:rPr>
        <w:t>опросники</w:t>
      </w:r>
      <w:proofErr w:type="spellEnd"/>
      <w:r w:rsidRPr="00C74FCC">
        <w:rPr>
          <w:sz w:val="28"/>
          <w:szCs w:val="28"/>
        </w:rPr>
        <w:t xml:space="preserve"> на выявление акцентуаций личности и обработать результаты.</w:t>
      </w:r>
    </w:p>
    <w:p w:rsidR="00C601AB" w:rsidRPr="00C74FCC" w:rsidRDefault="00C601AB" w:rsidP="00C601AB">
      <w:pPr>
        <w:pStyle w:val="a3"/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3. Определить самооценку личности по методике </w:t>
      </w:r>
      <w:proofErr w:type="spellStart"/>
      <w:r w:rsidRPr="00C74FCC">
        <w:rPr>
          <w:sz w:val="28"/>
          <w:szCs w:val="28"/>
        </w:rPr>
        <w:t>С.А.Будасси</w:t>
      </w:r>
      <w:proofErr w:type="spellEnd"/>
      <w:r w:rsidRPr="00C74FCC">
        <w:rPr>
          <w:sz w:val="28"/>
          <w:szCs w:val="28"/>
        </w:rPr>
        <w:t>.</w:t>
      </w:r>
    </w:p>
    <w:p w:rsidR="00C601AB" w:rsidRPr="00C74FCC" w:rsidRDefault="00C601AB" w:rsidP="00C601AB">
      <w:pPr>
        <w:pStyle w:val="a3"/>
        <w:ind w:left="0" w:firstLine="709"/>
        <w:jc w:val="both"/>
        <w:rPr>
          <w:sz w:val="28"/>
          <w:szCs w:val="28"/>
        </w:rPr>
      </w:pPr>
    </w:p>
    <w:p w:rsidR="00C601AB" w:rsidRPr="00C74FCC" w:rsidRDefault="00C601AB" w:rsidP="00C601AB">
      <w:pPr>
        <w:pStyle w:val="a3"/>
        <w:ind w:left="0" w:firstLine="709"/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 xml:space="preserve">Задания для выполнения самостоятельной работы №5 </w:t>
      </w:r>
      <w:r w:rsidRPr="00C74FCC">
        <w:rPr>
          <w:b/>
          <w:sz w:val="28"/>
          <w:szCs w:val="28"/>
        </w:rPr>
        <w:br/>
        <w:t>по теме 10. «</w:t>
      </w:r>
      <w:r w:rsidRPr="00C74FCC">
        <w:rPr>
          <w:b/>
          <w:spacing w:val="-4"/>
          <w:sz w:val="28"/>
          <w:szCs w:val="28"/>
        </w:rPr>
        <w:t>Методы диагностики особенностей личности</w:t>
      </w:r>
      <w:r w:rsidRPr="00C74FCC">
        <w:rPr>
          <w:b/>
          <w:sz w:val="28"/>
          <w:szCs w:val="28"/>
        </w:rPr>
        <w:t>»</w:t>
      </w:r>
    </w:p>
    <w:p w:rsidR="00C601AB" w:rsidRPr="00C74FCC" w:rsidRDefault="00C601AB" w:rsidP="00C601AB">
      <w:pPr>
        <w:pStyle w:val="a4"/>
        <w:tabs>
          <w:tab w:val="left" w:pos="318"/>
        </w:tabs>
        <w:spacing w:after="0"/>
        <w:ind w:left="0" w:firstLine="675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1. Исследовать эмоциональную сферу взрослых: «САН», «Самооценка психических состояний», </w:t>
      </w:r>
      <w:proofErr w:type="spellStart"/>
      <w:r w:rsidRPr="00C74FCC">
        <w:rPr>
          <w:sz w:val="28"/>
          <w:szCs w:val="28"/>
        </w:rPr>
        <w:t>Г.Айзенка</w:t>
      </w:r>
      <w:proofErr w:type="spellEnd"/>
      <w:r w:rsidRPr="00C74FCC">
        <w:rPr>
          <w:sz w:val="28"/>
          <w:szCs w:val="28"/>
        </w:rPr>
        <w:t xml:space="preserve">. Шкала самооценки тревожности </w:t>
      </w:r>
      <w:proofErr w:type="spellStart"/>
      <w:r w:rsidRPr="00C74FCC">
        <w:rPr>
          <w:sz w:val="28"/>
          <w:szCs w:val="28"/>
        </w:rPr>
        <w:t>Ч.Д.Спилбергера</w:t>
      </w:r>
      <w:proofErr w:type="spellEnd"/>
      <w:r w:rsidRPr="00C74FCC">
        <w:rPr>
          <w:sz w:val="28"/>
          <w:szCs w:val="28"/>
        </w:rPr>
        <w:t xml:space="preserve">. Методики самооценки тревожности, ригидности и </w:t>
      </w:r>
      <w:proofErr w:type="spellStart"/>
      <w:r w:rsidRPr="00C74FCC">
        <w:rPr>
          <w:sz w:val="28"/>
          <w:szCs w:val="28"/>
        </w:rPr>
        <w:t>интровертированности</w:t>
      </w:r>
      <w:proofErr w:type="spell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Д.Моудсли</w:t>
      </w:r>
      <w:proofErr w:type="spellEnd"/>
      <w:r w:rsidRPr="00C74FCC">
        <w:rPr>
          <w:sz w:val="28"/>
          <w:szCs w:val="28"/>
        </w:rPr>
        <w:t>.</w:t>
      </w:r>
    </w:p>
    <w:p w:rsidR="00C601AB" w:rsidRPr="00C74FCC" w:rsidRDefault="00C601AB" w:rsidP="00C601AB">
      <w:pPr>
        <w:pStyle w:val="a3"/>
        <w:ind w:left="0" w:firstLine="675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2. Исследовать волевую сферу взрослых (3 методики на выбор).</w:t>
      </w:r>
    </w:p>
    <w:p w:rsidR="00C601AB" w:rsidRPr="00C74FCC" w:rsidRDefault="00C601AB" w:rsidP="00C601AB">
      <w:pPr>
        <w:pStyle w:val="a3"/>
        <w:ind w:left="0" w:firstLine="675"/>
        <w:jc w:val="both"/>
        <w:rPr>
          <w:sz w:val="28"/>
          <w:szCs w:val="28"/>
        </w:rPr>
      </w:pPr>
    </w:p>
    <w:p w:rsidR="00C601AB" w:rsidRPr="00C74FCC" w:rsidRDefault="00C601AB" w:rsidP="00C601AB">
      <w:pPr>
        <w:pStyle w:val="a3"/>
        <w:ind w:left="0" w:firstLine="284"/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 xml:space="preserve">Задания для выполнения самостоятельной работы №6 </w:t>
      </w:r>
      <w:r w:rsidRPr="00C74FCC">
        <w:rPr>
          <w:b/>
          <w:sz w:val="28"/>
          <w:szCs w:val="28"/>
        </w:rPr>
        <w:br/>
        <w:t>по теме 11. «</w:t>
      </w:r>
      <w:r w:rsidRPr="00C74FCC">
        <w:rPr>
          <w:b/>
          <w:spacing w:val="-6"/>
          <w:sz w:val="28"/>
          <w:szCs w:val="28"/>
        </w:rPr>
        <w:t>Комплексные и групповые методы диагностики</w:t>
      </w:r>
      <w:r w:rsidRPr="00C74FCC">
        <w:rPr>
          <w:b/>
          <w:sz w:val="28"/>
          <w:szCs w:val="28"/>
        </w:rPr>
        <w:t>»</w:t>
      </w:r>
    </w:p>
    <w:p w:rsidR="00C601AB" w:rsidRPr="00C74FCC" w:rsidRDefault="00C601AB" w:rsidP="00C601AB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C74FCC">
        <w:rPr>
          <w:sz w:val="28"/>
          <w:szCs w:val="28"/>
        </w:rPr>
        <w:t xml:space="preserve">Выбрать из психодиагностического комплекса рисуночных тестов 3 методика, нарисовать рисунки и проинтерпретировать результаты обследования. Методика чернильных пятен Тематический апперцептивный </w:t>
      </w:r>
      <w:r w:rsidRPr="00C74FCC">
        <w:rPr>
          <w:sz w:val="28"/>
          <w:szCs w:val="28"/>
        </w:rPr>
        <w:lastRenderedPageBreak/>
        <w:t xml:space="preserve">тест (ТАТ) </w:t>
      </w:r>
      <w:proofErr w:type="spellStart"/>
      <w:r w:rsidRPr="00C74FCC">
        <w:rPr>
          <w:sz w:val="28"/>
          <w:szCs w:val="28"/>
        </w:rPr>
        <w:t>Х.Хекхаузена</w:t>
      </w:r>
      <w:proofErr w:type="spellEnd"/>
      <w:r w:rsidRPr="00C74FCC">
        <w:rPr>
          <w:sz w:val="28"/>
          <w:szCs w:val="28"/>
        </w:rPr>
        <w:t xml:space="preserve">, </w:t>
      </w:r>
      <w:r w:rsidRPr="00C74FCC">
        <w:rPr>
          <w:spacing w:val="-10"/>
          <w:sz w:val="28"/>
          <w:szCs w:val="28"/>
        </w:rPr>
        <w:t xml:space="preserve">Тест юмористических фраз (ТЮФ) А.Г.Шмелева и </w:t>
      </w:r>
      <w:proofErr w:type="spellStart"/>
      <w:r w:rsidRPr="00C74FCC">
        <w:rPr>
          <w:spacing w:val="-10"/>
          <w:sz w:val="28"/>
          <w:szCs w:val="28"/>
        </w:rPr>
        <w:t>В.С.Болдыревой</w:t>
      </w:r>
      <w:proofErr w:type="spellEnd"/>
      <w:r w:rsidRPr="00C74FCC">
        <w:rPr>
          <w:b/>
          <w:i/>
          <w:spacing w:val="-10"/>
          <w:sz w:val="28"/>
          <w:szCs w:val="28"/>
        </w:rPr>
        <w:t xml:space="preserve">. </w:t>
      </w:r>
      <w:r w:rsidRPr="00C74FCC">
        <w:rPr>
          <w:sz w:val="28"/>
          <w:szCs w:val="28"/>
        </w:rPr>
        <w:t xml:space="preserve">Тесты: «Конструктивный рисунок человека из геометрических фигур» </w:t>
      </w:r>
      <w:proofErr w:type="spellStart"/>
      <w:r w:rsidRPr="00C74FCC">
        <w:rPr>
          <w:sz w:val="28"/>
          <w:szCs w:val="28"/>
        </w:rPr>
        <w:t>Э.Махони</w:t>
      </w:r>
      <w:proofErr w:type="spellEnd"/>
      <w:r w:rsidRPr="00C74FCC">
        <w:rPr>
          <w:sz w:val="28"/>
          <w:szCs w:val="28"/>
        </w:rPr>
        <w:t xml:space="preserve">, «Свободный рисунок», «Картина мира», «Автопортрет» Р.Бернса, «Несуществующее животное» </w:t>
      </w:r>
      <w:proofErr w:type="spellStart"/>
      <w:r w:rsidRPr="00C74FCC">
        <w:rPr>
          <w:sz w:val="28"/>
          <w:szCs w:val="28"/>
        </w:rPr>
        <w:t>М.З.Друкаревич</w:t>
      </w:r>
      <w:proofErr w:type="spellEnd"/>
      <w:r w:rsidRPr="00C74FCC">
        <w:rPr>
          <w:sz w:val="28"/>
          <w:szCs w:val="28"/>
        </w:rPr>
        <w:t xml:space="preserve">, «Рисунок семьи» </w:t>
      </w:r>
      <w:proofErr w:type="spellStart"/>
      <w:r w:rsidRPr="00C74FCC">
        <w:rPr>
          <w:sz w:val="28"/>
          <w:szCs w:val="28"/>
        </w:rPr>
        <w:t>Г.Т.Хоментаускас</w:t>
      </w:r>
      <w:proofErr w:type="spellEnd"/>
      <w:r w:rsidRPr="00C74FCC">
        <w:rPr>
          <w:sz w:val="28"/>
          <w:szCs w:val="28"/>
        </w:rPr>
        <w:t>, «Дерево» К.Коха, «Дом – дерево – человек» Дж</w:t>
      </w:r>
      <w:proofErr w:type="gramStart"/>
      <w:r w:rsidRPr="00C74FCC">
        <w:rPr>
          <w:sz w:val="28"/>
          <w:szCs w:val="28"/>
        </w:rPr>
        <w:t>.Б</w:t>
      </w:r>
      <w:proofErr w:type="gramEnd"/>
      <w:r w:rsidRPr="00C74FCC">
        <w:rPr>
          <w:sz w:val="28"/>
          <w:szCs w:val="28"/>
        </w:rPr>
        <w:t xml:space="preserve">ука, «Нарисуй человека» </w:t>
      </w:r>
      <w:proofErr w:type="spellStart"/>
      <w:r w:rsidRPr="00C74FCC">
        <w:rPr>
          <w:sz w:val="28"/>
          <w:szCs w:val="28"/>
        </w:rPr>
        <w:t>Ф.Гудинаф</w:t>
      </w:r>
      <w:proofErr w:type="spellEnd"/>
      <w:r w:rsidRPr="00C74FCC">
        <w:rPr>
          <w:sz w:val="28"/>
          <w:szCs w:val="28"/>
        </w:rPr>
        <w:t xml:space="preserve">, </w:t>
      </w:r>
      <w:proofErr w:type="spellStart"/>
      <w:r w:rsidRPr="00C74FCC">
        <w:rPr>
          <w:sz w:val="28"/>
          <w:szCs w:val="28"/>
        </w:rPr>
        <w:t>К.Маховер</w:t>
      </w:r>
      <w:proofErr w:type="spellEnd"/>
      <w:r w:rsidRPr="00C74FCC">
        <w:rPr>
          <w:sz w:val="28"/>
          <w:szCs w:val="28"/>
        </w:rPr>
        <w:t xml:space="preserve">, «Кинетический рисунок семьи». </w:t>
      </w:r>
      <w:proofErr w:type="spellStart"/>
      <w:r w:rsidRPr="00C74FCC">
        <w:rPr>
          <w:sz w:val="28"/>
          <w:szCs w:val="28"/>
        </w:rPr>
        <w:t>Г.Роршаха</w:t>
      </w:r>
      <w:proofErr w:type="spellEnd"/>
      <w:r w:rsidRPr="00C74FCC">
        <w:rPr>
          <w:sz w:val="28"/>
          <w:szCs w:val="28"/>
        </w:rPr>
        <w:t>.</w:t>
      </w:r>
    </w:p>
    <w:p w:rsidR="00C601AB" w:rsidRPr="00C74FCC" w:rsidRDefault="00C601AB" w:rsidP="00C601AB">
      <w:pPr>
        <w:pStyle w:val="a3"/>
        <w:ind w:left="0" w:firstLine="284"/>
        <w:jc w:val="center"/>
        <w:rPr>
          <w:b/>
          <w:sz w:val="28"/>
          <w:szCs w:val="28"/>
        </w:rPr>
      </w:pPr>
    </w:p>
    <w:p w:rsidR="00C601AB" w:rsidRPr="00C74FCC" w:rsidRDefault="00C601AB" w:rsidP="00C601AB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 xml:space="preserve">Задания для выполнения самостоятельной работы №7 </w:t>
      </w:r>
      <w:r w:rsidRPr="00C74FCC">
        <w:rPr>
          <w:b/>
          <w:sz w:val="28"/>
          <w:szCs w:val="28"/>
        </w:rPr>
        <w:br/>
        <w:t>по теме 11. «</w:t>
      </w:r>
      <w:r w:rsidRPr="00C74FCC">
        <w:rPr>
          <w:b/>
          <w:spacing w:val="-6"/>
          <w:sz w:val="28"/>
          <w:szCs w:val="28"/>
        </w:rPr>
        <w:t>Комплексные и групповые методы диагностики</w:t>
      </w:r>
      <w:r w:rsidRPr="00C74FCC">
        <w:rPr>
          <w:b/>
          <w:sz w:val="28"/>
          <w:szCs w:val="28"/>
        </w:rPr>
        <w:t>»</w:t>
      </w:r>
    </w:p>
    <w:p w:rsidR="00C601AB" w:rsidRPr="00C74FCC" w:rsidRDefault="00C601AB" w:rsidP="00C601AB">
      <w:pPr>
        <w:pStyle w:val="a4"/>
        <w:tabs>
          <w:tab w:val="left" w:pos="0"/>
        </w:tabs>
        <w:spacing w:after="0"/>
        <w:ind w:left="0" w:firstLine="176"/>
        <w:jc w:val="both"/>
        <w:rPr>
          <w:spacing w:val="-8"/>
          <w:sz w:val="28"/>
          <w:szCs w:val="28"/>
        </w:rPr>
      </w:pPr>
      <w:r w:rsidRPr="00C74FCC">
        <w:rPr>
          <w:spacing w:val="-8"/>
          <w:sz w:val="28"/>
          <w:szCs w:val="28"/>
        </w:rPr>
        <w:t xml:space="preserve">1. Изучить особенности </w:t>
      </w:r>
      <w:proofErr w:type="spellStart"/>
      <w:r w:rsidRPr="00C74FCC">
        <w:rPr>
          <w:spacing w:val="-8"/>
          <w:sz w:val="28"/>
          <w:szCs w:val="28"/>
        </w:rPr>
        <w:t>сиблинговых</w:t>
      </w:r>
      <w:proofErr w:type="spellEnd"/>
      <w:r w:rsidRPr="00C74FCC">
        <w:rPr>
          <w:spacing w:val="-8"/>
          <w:sz w:val="28"/>
          <w:szCs w:val="28"/>
        </w:rPr>
        <w:t xml:space="preserve"> взаимоотношений. </w:t>
      </w:r>
      <w:proofErr w:type="spellStart"/>
      <w:r w:rsidRPr="00C74FCC">
        <w:rPr>
          <w:spacing w:val="-8"/>
          <w:sz w:val="28"/>
          <w:szCs w:val="28"/>
        </w:rPr>
        <w:t>Братско-сестринский</w:t>
      </w:r>
      <w:proofErr w:type="spellEnd"/>
      <w:r w:rsidRPr="00C74FCC">
        <w:rPr>
          <w:spacing w:val="-8"/>
          <w:sz w:val="28"/>
          <w:szCs w:val="28"/>
        </w:rPr>
        <w:t xml:space="preserve"> </w:t>
      </w:r>
      <w:proofErr w:type="spellStart"/>
      <w:r w:rsidRPr="00C74FCC">
        <w:rPr>
          <w:spacing w:val="-8"/>
          <w:sz w:val="28"/>
          <w:szCs w:val="28"/>
        </w:rPr>
        <w:t>опросник</w:t>
      </w:r>
      <w:proofErr w:type="spellEnd"/>
      <w:r w:rsidRPr="00C74FCC">
        <w:rPr>
          <w:spacing w:val="-8"/>
          <w:sz w:val="28"/>
          <w:szCs w:val="28"/>
        </w:rPr>
        <w:t xml:space="preserve">, </w:t>
      </w:r>
      <w:proofErr w:type="gramStart"/>
      <w:r w:rsidRPr="00C74FCC">
        <w:rPr>
          <w:spacing w:val="-8"/>
          <w:sz w:val="28"/>
          <w:szCs w:val="28"/>
        </w:rPr>
        <w:t>адаптированный</w:t>
      </w:r>
      <w:proofErr w:type="gramEnd"/>
      <w:r w:rsidRPr="00C74FCC">
        <w:rPr>
          <w:spacing w:val="-8"/>
          <w:sz w:val="28"/>
          <w:szCs w:val="28"/>
        </w:rPr>
        <w:t xml:space="preserve"> М.В.Кравцовой. Методика диагностики </w:t>
      </w:r>
      <w:proofErr w:type="spellStart"/>
      <w:r w:rsidRPr="00C74FCC">
        <w:rPr>
          <w:spacing w:val="-8"/>
          <w:sz w:val="28"/>
          <w:szCs w:val="28"/>
        </w:rPr>
        <w:t>сиблингового</w:t>
      </w:r>
      <w:proofErr w:type="spellEnd"/>
      <w:r w:rsidRPr="00C74FCC">
        <w:rPr>
          <w:spacing w:val="-8"/>
          <w:sz w:val="28"/>
          <w:szCs w:val="28"/>
        </w:rPr>
        <w:t xml:space="preserve"> общения, модифицированная М.В.Кравцовой.</w:t>
      </w:r>
    </w:p>
    <w:p w:rsidR="00AB06BA" w:rsidRDefault="00C601AB" w:rsidP="00C601AB">
      <w:pPr>
        <w:pStyle w:val="a6"/>
        <w:spacing w:before="0" w:beforeAutospacing="0" w:after="0" w:afterAutospacing="0"/>
        <w:jc w:val="both"/>
      </w:pPr>
      <w:r w:rsidRPr="00C74FCC">
        <w:rPr>
          <w:spacing w:val="-8"/>
          <w:sz w:val="28"/>
          <w:szCs w:val="28"/>
        </w:rPr>
        <w:t>2. Диагностика эмоциональных взаимоотношений в супружеской паре и их динамика (на выбор 4 методики).</w:t>
      </w:r>
    </w:p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25F9"/>
    <w:multiLevelType w:val="hybridMultilevel"/>
    <w:tmpl w:val="15C6AC1E"/>
    <w:lvl w:ilvl="0" w:tplc="E346A5C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6262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1597BB4"/>
    <w:multiLevelType w:val="hybridMultilevel"/>
    <w:tmpl w:val="12FA5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01AB"/>
    <w:rsid w:val="001D2747"/>
    <w:rsid w:val="00295C2F"/>
    <w:rsid w:val="003D1A2D"/>
    <w:rsid w:val="003E3542"/>
    <w:rsid w:val="00410B83"/>
    <w:rsid w:val="00AB06BA"/>
    <w:rsid w:val="00BA2312"/>
    <w:rsid w:val="00C6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1AB"/>
    <w:pPr>
      <w:ind w:left="720"/>
      <w:contextualSpacing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C601A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C601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C601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2019-12-19T18:48:00Z</dcterms:created>
  <dcterms:modified xsi:type="dcterms:W3CDTF">2019-12-19T18:48:00Z</dcterms:modified>
</cp:coreProperties>
</file>